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2B737" w14:textId="77777777" w:rsidR="009C5A74" w:rsidRDefault="009C5A74"/>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46"/>
      </w:tblGrid>
      <w:tr w:rsidR="009C5A74" w14:paraId="2C205F68" w14:textId="77777777" w:rsidTr="00D80FAA">
        <w:tc>
          <w:tcPr>
            <w:tcW w:w="3369" w:type="dxa"/>
          </w:tcPr>
          <w:p w14:paraId="335B8E06" w14:textId="77777777" w:rsidR="009C5A74" w:rsidRDefault="009C5A74" w:rsidP="009C5A74">
            <w:pPr>
              <w:jc w:val="left"/>
            </w:pPr>
            <w:r>
              <w:rPr>
                <w:noProof/>
                <w:lang w:eastAsia="fr-FR"/>
              </w:rPr>
              <w:drawing>
                <wp:inline distT="0" distB="0" distL="0" distR="0" wp14:anchorId="57699893" wp14:editId="1330E52A">
                  <wp:extent cx="2740170" cy="575437"/>
                  <wp:effectExtent l="0" t="0" r="3175"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scet_m.png"/>
                          <pic:cNvPicPr/>
                        </pic:nvPicPr>
                        <pic:blipFill>
                          <a:blip r:embed="rId8">
                            <a:extLst>
                              <a:ext uri="{28A0092B-C50C-407E-A947-70E740481C1C}">
                                <a14:useLocalDpi xmlns:a14="http://schemas.microsoft.com/office/drawing/2010/main" val="0"/>
                              </a:ext>
                            </a:extLst>
                          </a:blip>
                          <a:stretch>
                            <a:fillRect/>
                          </a:stretch>
                        </pic:blipFill>
                        <pic:spPr>
                          <a:xfrm>
                            <a:off x="0" y="0"/>
                            <a:ext cx="2749083" cy="577309"/>
                          </a:xfrm>
                          <a:prstGeom prst="rect">
                            <a:avLst/>
                          </a:prstGeom>
                        </pic:spPr>
                      </pic:pic>
                    </a:graphicData>
                  </a:graphic>
                </wp:inline>
              </w:drawing>
            </w:r>
          </w:p>
        </w:tc>
        <w:tc>
          <w:tcPr>
            <w:tcW w:w="5837" w:type="dxa"/>
          </w:tcPr>
          <w:p w14:paraId="5A645C3D" w14:textId="77777777" w:rsidR="009C5A74" w:rsidRPr="00D80FAA" w:rsidRDefault="009C5A74" w:rsidP="009C5A74">
            <w:pPr>
              <w:widowControl w:val="0"/>
              <w:autoSpaceDE w:val="0"/>
              <w:autoSpaceDN w:val="0"/>
              <w:adjustRightInd w:val="0"/>
              <w:spacing w:after="0" w:line="240" w:lineRule="auto"/>
              <w:jc w:val="right"/>
              <w:rPr>
                <w:rFonts w:ascii="Arial" w:hAnsi="Arial" w:cs="Arial"/>
                <w:sz w:val="48"/>
                <w:szCs w:val="48"/>
              </w:rPr>
            </w:pPr>
            <w:r w:rsidRPr="00D80FAA">
              <w:rPr>
                <w:rFonts w:ascii="Arial" w:hAnsi="Arial" w:cs="Arial"/>
                <w:b/>
                <w:bCs/>
                <w:color w:val="6B0001"/>
                <w:sz w:val="48"/>
                <w:szCs w:val="48"/>
              </w:rPr>
              <w:t>Res-Systemica</w:t>
            </w:r>
          </w:p>
          <w:p w14:paraId="573364C1" w14:textId="77777777" w:rsidR="009C5A74" w:rsidRPr="009C5A74" w:rsidRDefault="009C5A74" w:rsidP="009C5A74">
            <w:pPr>
              <w:widowControl w:val="0"/>
              <w:autoSpaceDE w:val="0"/>
              <w:autoSpaceDN w:val="0"/>
              <w:adjustRightInd w:val="0"/>
              <w:spacing w:after="0" w:line="240" w:lineRule="auto"/>
              <w:jc w:val="right"/>
              <w:rPr>
                <w:rFonts w:ascii="Arial" w:hAnsi="Arial" w:cs="Arial"/>
                <w:sz w:val="24"/>
                <w:szCs w:val="24"/>
              </w:rPr>
            </w:pPr>
            <w:r w:rsidRPr="009C5A74">
              <w:rPr>
                <w:rFonts w:ascii="Arial" w:hAnsi="Arial" w:cs="Arial"/>
                <w:b/>
                <w:bCs/>
                <w:color w:val="6D6F03"/>
                <w:sz w:val="24"/>
                <w:szCs w:val="24"/>
              </w:rPr>
              <w:t>Revue Française de Systémique</w:t>
            </w:r>
          </w:p>
          <w:p w14:paraId="69AD1CB9" w14:textId="77777777" w:rsidR="009C5A74" w:rsidRPr="009C5A74" w:rsidRDefault="009C5A74" w:rsidP="009C5A74">
            <w:pPr>
              <w:widowControl w:val="0"/>
              <w:autoSpaceDE w:val="0"/>
              <w:autoSpaceDN w:val="0"/>
              <w:adjustRightInd w:val="0"/>
              <w:spacing w:after="0" w:line="240" w:lineRule="auto"/>
              <w:jc w:val="right"/>
              <w:rPr>
                <w:rFonts w:ascii="Arial" w:hAnsi="Arial" w:cs="Arial"/>
                <w:sz w:val="24"/>
                <w:szCs w:val="24"/>
              </w:rPr>
            </w:pPr>
            <w:r w:rsidRPr="009C5A74">
              <w:rPr>
                <w:rFonts w:ascii="Arial" w:hAnsi="Arial" w:cs="Arial"/>
                <w:b/>
                <w:bCs/>
                <w:color w:val="264187"/>
                <w:sz w:val="24"/>
                <w:szCs w:val="24"/>
              </w:rPr>
              <w:t>Fondée par Evelyne Andreewsky</w:t>
            </w:r>
          </w:p>
          <w:p w14:paraId="3133D287" w14:textId="77777777" w:rsidR="009C5A74" w:rsidRPr="009C5A74" w:rsidRDefault="009C5A74" w:rsidP="009C5A74">
            <w:pPr>
              <w:jc w:val="right"/>
              <w:rPr>
                <w:sz w:val="24"/>
                <w:szCs w:val="24"/>
              </w:rPr>
            </w:pPr>
          </w:p>
        </w:tc>
      </w:tr>
    </w:tbl>
    <w:p w14:paraId="70F8F4DE" w14:textId="77777777" w:rsidR="009C5A74" w:rsidRDefault="009C5A74" w:rsidP="009C5A74">
      <w:pPr>
        <w:jc w:val="center"/>
      </w:pPr>
    </w:p>
    <w:p w14:paraId="19D6CB8E" w14:textId="77777777" w:rsidR="004C154A" w:rsidRPr="004C154A" w:rsidRDefault="004C154A" w:rsidP="009C5A74">
      <w:pPr>
        <w:jc w:val="center"/>
        <w:rPr>
          <w:sz w:val="40"/>
          <w:szCs w:val="40"/>
        </w:rPr>
      </w:pPr>
      <w:r w:rsidRPr="004C154A">
        <w:rPr>
          <w:sz w:val="40"/>
          <w:szCs w:val="40"/>
        </w:rPr>
        <w:t>Première ligne du titre</w:t>
      </w:r>
    </w:p>
    <w:p w14:paraId="604BD76F" w14:textId="77777777" w:rsidR="004C154A" w:rsidRDefault="004C154A" w:rsidP="009C5A74">
      <w:pPr>
        <w:jc w:val="center"/>
        <w:rPr>
          <w:sz w:val="40"/>
          <w:szCs w:val="40"/>
        </w:rPr>
      </w:pPr>
      <w:r w:rsidRPr="004C154A">
        <w:rPr>
          <w:sz w:val="40"/>
          <w:szCs w:val="40"/>
        </w:rPr>
        <w:t>Seconde ligne éventuelle</w:t>
      </w:r>
    </w:p>
    <w:p w14:paraId="08913D58" w14:textId="77777777" w:rsidR="00772CD2" w:rsidRPr="00772CD2" w:rsidRDefault="00772CD2" w:rsidP="009C5A74">
      <w:pPr>
        <w:jc w:val="center"/>
        <w:rPr>
          <w:sz w:val="24"/>
          <w:szCs w:val="24"/>
        </w:rPr>
      </w:pPr>
    </w:p>
    <w:p w14:paraId="589496CA" w14:textId="688F05EB" w:rsidR="004C154A" w:rsidRPr="003E7EE2" w:rsidRDefault="00772CD2" w:rsidP="009C5A74">
      <w:pPr>
        <w:jc w:val="center"/>
        <w:rPr>
          <w:rFonts w:ascii="Book Antiqua" w:hAnsi="Book Antiqua"/>
          <w:sz w:val="28"/>
          <w:szCs w:val="28"/>
          <w:vertAlign w:val="superscript"/>
        </w:rPr>
      </w:pPr>
      <w:r w:rsidRPr="003E7EE2">
        <w:rPr>
          <w:rFonts w:ascii="Book Antiqua" w:hAnsi="Book Antiqua"/>
          <w:sz w:val="28"/>
          <w:szCs w:val="28"/>
        </w:rPr>
        <w:t>Prénom Nom</w:t>
      </w:r>
      <w:r w:rsidRPr="003E7EE2">
        <w:rPr>
          <w:rFonts w:ascii="Book Antiqua" w:hAnsi="Book Antiqua"/>
          <w:sz w:val="28"/>
          <w:szCs w:val="28"/>
          <w:vertAlign w:val="superscript"/>
        </w:rPr>
        <w:t>a,b</w:t>
      </w:r>
      <w:r w:rsidRPr="003E7EE2">
        <w:rPr>
          <w:rFonts w:ascii="Book Antiqua" w:hAnsi="Book Antiqua"/>
          <w:sz w:val="28"/>
          <w:szCs w:val="28"/>
        </w:rPr>
        <w:t xml:space="preserve"> et Second Auteur</w:t>
      </w:r>
      <w:r w:rsidRPr="003E7EE2">
        <w:rPr>
          <w:rFonts w:ascii="Book Antiqua" w:hAnsi="Book Antiqua"/>
          <w:sz w:val="28"/>
          <w:szCs w:val="28"/>
          <w:vertAlign w:val="superscript"/>
        </w:rPr>
        <w:t>c</w:t>
      </w:r>
    </w:p>
    <w:p w14:paraId="51E2E5A8" w14:textId="46EB0E3E" w:rsidR="00772CD2" w:rsidRPr="00120EA6" w:rsidRDefault="00772CD2" w:rsidP="003B05D1">
      <w:pPr>
        <w:spacing w:after="0" w:line="288" w:lineRule="auto"/>
        <w:jc w:val="center"/>
        <w:rPr>
          <w:rFonts w:ascii="Book Antiqua" w:hAnsi="Book Antiqua"/>
          <w:i/>
        </w:rPr>
      </w:pPr>
      <w:r w:rsidRPr="00120EA6">
        <w:rPr>
          <w:rFonts w:ascii="Book Antiqua" w:hAnsi="Book Antiqua"/>
          <w:i/>
          <w:iCs/>
          <w:vertAlign w:val="superscript"/>
        </w:rPr>
        <w:t>a</w:t>
      </w:r>
      <w:r w:rsidRPr="00120EA6">
        <w:rPr>
          <w:rFonts w:ascii="Book Antiqua" w:hAnsi="Book Antiqua"/>
          <w:i/>
        </w:rPr>
        <w:t>institution du premier auteur</w:t>
      </w:r>
    </w:p>
    <w:p w14:paraId="388796EA" w14:textId="204ECC76" w:rsidR="009A2E8F" w:rsidRPr="00120EA6" w:rsidRDefault="009A2E8F" w:rsidP="003B05D1">
      <w:pPr>
        <w:spacing w:after="0" w:line="288" w:lineRule="auto"/>
        <w:jc w:val="center"/>
        <w:rPr>
          <w:rFonts w:ascii="Book Antiqua" w:hAnsi="Book Antiqua"/>
          <w:i/>
        </w:rPr>
      </w:pPr>
      <w:r w:rsidRPr="00120EA6">
        <w:rPr>
          <w:rFonts w:ascii="Book Antiqua" w:hAnsi="Book Antiqua"/>
          <w:i/>
        </w:rPr>
        <w:t>adresse de l’institution</w:t>
      </w:r>
    </w:p>
    <w:p w14:paraId="48A29584" w14:textId="376BB928" w:rsidR="009A2E8F" w:rsidRPr="00120EA6" w:rsidRDefault="009A2E8F" w:rsidP="003B05D1">
      <w:pPr>
        <w:spacing w:after="0" w:line="288" w:lineRule="auto"/>
        <w:jc w:val="center"/>
        <w:rPr>
          <w:rFonts w:ascii="Book Antiqua" w:hAnsi="Book Antiqua"/>
          <w:i/>
        </w:rPr>
      </w:pPr>
      <w:r w:rsidRPr="00120EA6">
        <w:rPr>
          <w:rFonts w:ascii="Book Antiqua" w:hAnsi="Book Antiqua"/>
          <w:i/>
          <w:iCs/>
          <w:vertAlign w:val="superscript"/>
        </w:rPr>
        <w:t>b</w:t>
      </w:r>
      <w:r w:rsidRPr="00120EA6">
        <w:rPr>
          <w:rFonts w:ascii="Book Antiqua" w:hAnsi="Book Antiqua"/>
          <w:i/>
        </w:rPr>
        <w:t>seconde institution éventuelle du premier auteur</w:t>
      </w:r>
    </w:p>
    <w:p w14:paraId="0A0686BD" w14:textId="4EED8A07" w:rsidR="009A2E8F" w:rsidRPr="00120EA6" w:rsidRDefault="009A2E8F" w:rsidP="003B05D1">
      <w:pPr>
        <w:spacing w:after="0" w:line="288" w:lineRule="auto"/>
        <w:jc w:val="center"/>
        <w:rPr>
          <w:rFonts w:ascii="Book Antiqua" w:hAnsi="Book Antiqua"/>
          <w:i/>
        </w:rPr>
      </w:pPr>
      <w:r w:rsidRPr="00120EA6">
        <w:rPr>
          <w:rFonts w:ascii="Book Antiqua" w:hAnsi="Book Antiqua"/>
          <w:i/>
        </w:rPr>
        <w:t>adresse de la seconde institution</w:t>
      </w:r>
    </w:p>
    <w:p w14:paraId="09D515DF" w14:textId="7A4B9936" w:rsidR="009A2E8F" w:rsidRPr="00120EA6" w:rsidRDefault="009A2E8F" w:rsidP="003B05D1">
      <w:pPr>
        <w:spacing w:after="0" w:line="288" w:lineRule="auto"/>
        <w:jc w:val="center"/>
        <w:rPr>
          <w:rFonts w:ascii="Book Antiqua" w:hAnsi="Book Antiqua"/>
          <w:i/>
        </w:rPr>
      </w:pPr>
      <w:r w:rsidRPr="00120EA6">
        <w:rPr>
          <w:rFonts w:ascii="Book Antiqua" w:hAnsi="Book Antiqua"/>
          <w:i/>
          <w:iCs/>
          <w:vertAlign w:val="superscript"/>
        </w:rPr>
        <w:t>c</w:t>
      </w:r>
      <w:r w:rsidRPr="00120EA6">
        <w:rPr>
          <w:rFonts w:ascii="Book Antiqua" w:hAnsi="Book Antiqua"/>
          <w:i/>
        </w:rPr>
        <w:t>institution du second auteur</w:t>
      </w:r>
    </w:p>
    <w:p w14:paraId="4EB4D1FF" w14:textId="73F7031F" w:rsidR="009A2E8F" w:rsidRPr="00120EA6" w:rsidRDefault="009A2E8F" w:rsidP="003B05D1">
      <w:pPr>
        <w:spacing w:after="0" w:line="288" w:lineRule="auto"/>
        <w:jc w:val="center"/>
        <w:rPr>
          <w:rFonts w:ascii="Book Antiqua" w:hAnsi="Book Antiqua"/>
          <w:i/>
        </w:rPr>
      </w:pPr>
      <w:r w:rsidRPr="00120EA6">
        <w:rPr>
          <w:rFonts w:ascii="Book Antiqua" w:hAnsi="Book Antiqua"/>
          <w:i/>
        </w:rPr>
        <w:t>adresse de cette institution</w:t>
      </w:r>
    </w:p>
    <w:p w14:paraId="48515A03" w14:textId="3966CB92" w:rsidR="009A2E8F" w:rsidRPr="000A7EBE" w:rsidRDefault="003B05D1" w:rsidP="003B05D1">
      <w:pPr>
        <w:spacing w:after="0" w:line="288" w:lineRule="auto"/>
        <w:jc w:val="center"/>
        <w:rPr>
          <w:rFonts w:ascii="Book Antiqua" w:hAnsi="Book Antiqua"/>
          <w:i/>
        </w:rPr>
      </w:pPr>
      <w:hyperlink r:id="rId9" w:history="1">
        <w:r w:rsidRPr="000A7EBE">
          <w:rPr>
            <w:rStyle w:val="Lienhypertexte"/>
            <w:rFonts w:ascii="Book Antiqua" w:hAnsi="Book Antiqua"/>
            <w:i/>
            <w:color w:val="auto"/>
            <w:u w:val="none"/>
          </w:rPr>
          <w:t>prénom.nom@afscet.asso.fr</w:t>
        </w:r>
      </w:hyperlink>
      <w:r w:rsidR="009A2E8F" w:rsidRPr="000A7EBE">
        <w:rPr>
          <w:rFonts w:ascii="Book Antiqua" w:hAnsi="Book Antiqua"/>
          <w:i/>
        </w:rPr>
        <w:t xml:space="preserve">, </w:t>
      </w:r>
      <w:hyperlink r:id="rId10" w:history="1">
        <w:r w:rsidR="000A7EBE" w:rsidRPr="000A7EBE">
          <w:rPr>
            <w:rStyle w:val="Lienhypertexte"/>
            <w:rFonts w:ascii="Book Antiqua" w:hAnsi="Book Antiqua"/>
            <w:i/>
            <w:color w:val="auto"/>
            <w:u w:val="none"/>
          </w:rPr>
          <w:t>second.auteur@afscet.asso.fr</w:t>
        </w:r>
      </w:hyperlink>
    </w:p>
    <w:p w14:paraId="25C80534" w14:textId="77777777" w:rsidR="000A7EBE" w:rsidRDefault="000A7EBE" w:rsidP="003B05D1">
      <w:pPr>
        <w:spacing w:after="0" w:line="288" w:lineRule="auto"/>
        <w:jc w:val="center"/>
        <w:rPr>
          <w:rFonts w:ascii="Book Antiqua" w:hAnsi="Book Antiqua"/>
          <w:i/>
        </w:rPr>
      </w:pPr>
    </w:p>
    <w:p w14:paraId="379C7CA7" w14:textId="5AF01109" w:rsidR="000A7EBE" w:rsidRDefault="000A7EBE" w:rsidP="003B05D1">
      <w:pPr>
        <w:spacing w:after="0" w:line="288" w:lineRule="auto"/>
        <w:jc w:val="center"/>
        <w:rPr>
          <w:rFonts w:ascii="Book Antiqua" w:hAnsi="Book Antiqua"/>
          <w:sz w:val="24"/>
          <w:szCs w:val="24"/>
        </w:rPr>
      </w:pPr>
      <w:r w:rsidRPr="000A7EBE">
        <w:rPr>
          <w:rFonts w:ascii="Book Antiqua" w:hAnsi="Book Antiqua"/>
          <w:sz w:val="24"/>
          <w:szCs w:val="24"/>
        </w:rPr>
        <w:t>04 Novembre 2014</w:t>
      </w:r>
      <w:r w:rsidR="006D4237">
        <w:rPr>
          <w:rStyle w:val="Marquenotebasdepage"/>
          <w:rFonts w:ascii="Book Antiqua" w:hAnsi="Book Antiqua"/>
          <w:sz w:val="24"/>
          <w:szCs w:val="24"/>
        </w:rPr>
        <w:footnoteReference w:id="1"/>
      </w:r>
    </w:p>
    <w:p w14:paraId="1285B85A" w14:textId="77777777" w:rsidR="00EF2B12" w:rsidRDefault="00EF2B12" w:rsidP="003B05D1">
      <w:pPr>
        <w:spacing w:after="0" w:line="288" w:lineRule="auto"/>
        <w:jc w:val="center"/>
        <w:rPr>
          <w:rFonts w:ascii="Book Antiqua" w:hAnsi="Book Antiqua"/>
          <w:sz w:val="24"/>
          <w:szCs w:val="24"/>
        </w:rPr>
      </w:pPr>
    </w:p>
    <w:p w14:paraId="43B2AAB1" w14:textId="77777777" w:rsidR="00EF2B12" w:rsidRPr="00EF2B12" w:rsidRDefault="00EF2B12" w:rsidP="007D04DA">
      <w:pPr>
        <w:widowControl w:val="0"/>
        <w:autoSpaceDE w:val="0"/>
        <w:autoSpaceDN w:val="0"/>
        <w:adjustRightInd w:val="0"/>
        <w:spacing w:after="240" w:line="240" w:lineRule="auto"/>
        <w:ind w:left="708"/>
        <w:jc w:val="left"/>
        <w:rPr>
          <w:rFonts w:ascii="Times" w:hAnsi="Times" w:cs="Times"/>
          <w:b/>
          <w:sz w:val="24"/>
          <w:szCs w:val="24"/>
        </w:rPr>
      </w:pPr>
      <w:r w:rsidRPr="00EF2B12">
        <w:rPr>
          <w:rFonts w:ascii="Times" w:hAnsi="Times" w:cs="Times"/>
          <w:b/>
          <w:sz w:val="24"/>
          <w:szCs w:val="24"/>
        </w:rPr>
        <w:t>Résumé.</w:t>
      </w:r>
    </w:p>
    <w:p w14:paraId="4A3C0A89" w14:textId="5A2A9482" w:rsidR="00EF2B12" w:rsidRDefault="00EF2B12" w:rsidP="007D04DA">
      <w:pPr>
        <w:widowControl w:val="0"/>
        <w:autoSpaceDE w:val="0"/>
        <w:autoSpaceDN w:val="0"/>
        <w:adjustRightInd w:val="0"/>
        <w:spacing w:after="240" w:line="240" w:lineRule="auto"/>
        <w:ind w:left="708"/>
        <w:jc w:val="left"/>
        <w:rPr>
          <w:rFonts w:ascii="Times" w:hAnsi="Times" w:cs="Times"/>
          <w:sz w:val="24"/>
          <w:szCs w:val="24"/>
        </w:rPr>
      </w:pPr>
      <w:r w:rsidRPr="007D04DA">
        <w:rPr>
          <w:rFonts w:ascii="Times" w:hAnsi="Times" w:cs="Times"/>
          <w:sz w:val="24"/>
          <w:szCs w:val="24"/>
        </w:rPr>
        <w:t>Introduire ici un résumé. Il doit être assez court de façon que tout ce qui se</w:t>
      </w:r>
      <w:r w:rsidR="007D04DA" w:rsidRPr="007D04DA">
        <w:rPr>
          <w:rFonts w:ascii="Times" w:hAnsi="Times" w:cs="Times"/>
          <w:sz w:val="24"/>
          <w:szCs w:val="24"/>
        </w:rPr>
        <w:t xml:space="preserve"> </w:t>
      </w:r>
      <w:r w:rsidRPr="007D04DA">
        <w:rPr>
          <w:rFonts w:ascii="Times" w:hAnsi="Times" w:cs="Times"/>
          <w:sz w:val="24"/>
          <w:szCs w:val="24"/>
        </w:rPr>
        <w:t>situe avant l’introduction tienne si possible sur une seule page.</w:t>
      </w:r>
    </w:p>
    <w:p w14:paraId="1C14D77B" w14:textId="77777777" w:rsidR="0012450F" w:rsidRPr="007D04DA" w:rsidRDefault="0012450F" w:rsidP="007D04DA">
      <w:pPr>
        <w:widowControl w:val="0"/>
        <w:autoSpaceDE w:val="0"/>
        <w:autoSpaceDN w:val="0"/>
        <w:adjustRightInd w:val="0"/>
        <w:spacing w:after="240" w:line="240" w:lineRule="auto"/>
        <w:ind w:left="708"/>
        <w:jc w:val="left"/>
        <w:rPr>
          <w:rFonts w:ascii="Times" w:hAnsi="Times" w:cs="Times"/>
          <w:sz w:val="24"/>
          <w:szCs w:val="24"/>
        </w:rPr>
      </w:pPr>
    </w:p>
    <w:p w14:paraId="7C6D0913" w14:textId="77777777" w:rsidR="00EF2B12" w:rsidRPr="0012450F" w:rsidRDefault="00EF2B12" w:rsidP="007D04DA">
      <w:pPr>
        <w:widowControl w:val="0"/>
        <w:autoSpaceDE w:val="0"/>
        <w:autoSpaceDN w:val="0"/>
        <w:adjustRightInd w:val="0"/>
        <w:spacing w:after="240" w:line="240" w:lineRule="auto"/>
        <w:ind w:left="708"/>
        <w:jc w:val="center"/>
        <w:rPr>
          <w:rFonts w:ascii="Times" w:hAnsi="Times" w:cs="Times"/>
          <w:b/>
          <w:sz w:val="32"/>
          <w:szCs w:val="32"/>
        </w:rPr>
      </w:pPr>
      <w:r w:rsidRPr="0012450F">
        <w:rPr>
          <w:rFonts w:ascii="Times" w:hAnsi="Times" w:cs="Times"/>
          <w:b/>
          <w:sz w:val="32"/>
          <w:szCs w:val="32"/>
        </w:rPr>
        <w:t>Titre traduit en anglais</w:t>
      </w:r>
    </w:p>
    <w:p w14:paraId="7E021FE6" w14:textId="77777777" w:rsidR="00EF2B12" w:rsidRPr="006479A9" w:rsidRDefault="00EF2B12" w:rsidP="007D04DA">
      <w:pPr>
        <w:widowControl w:val="0"/>
        <w:autoSpaceDE w:val="0"/>
        <w:autoSpaceDN w:val="0"/>
        <w:adjustRightInd w:val="0"/>
        <w:spacing w:after="0" w:line="240" w:lineRule="auto"/>
        <w:ind w:left="708"/>
        <w:jc w:val="left"/>
        <w:rPr>
          <w:rFonts w:ascii="Times" w:hAnsi="Times" w:cs="Times"/>
          <w:b/>
          <w:sz w:val="24"/>
          <w:szCs w:val="24"/>
        </w:rPr>
      </w:pPr>
      <w:r w:rsidRPr="006479A9">
        <w:rPr>
          <w:rFonts w:ascii="Times" w:hAnsi="Times" w:cs="Times"/>
          <w:b/>
          <w:sz w:val="24"/>
          <w:szCs w:val="24"/>
        </w:rPr>
        <w:t>Abstract</w:t>
      </w:r>
    </w:p>
    <w:p w14:paraId="2E901DB6" w14:textId="77777777" w:rsidR="007D04DA" w:rsidRPr="006479A9" w:rsidRDefault="00EF2B12" w:rsidP="007D04DA">
      <w:pPr>
        <w:widowControl w:val="0"/>
        <w:autoSpaceDE w:val="0"/>
        <w:autoSpaceDN w:val="0"/>
        <w:adjustRightInd w:val="0"/>
        <w:spacing w:after="0" w:line="240" w:lineRule="auto"/>
        <w:ind w:left="708"/>
        <w:jc w:val="left"/>
        <w:rPr>
          <w:rFonts w:ascii="Times" w:hAnsi="Times" w:cs="Times"/>
          <w:sz w:val="24"/>
          <w:szCs w:val="24"/>
        </w:rPr>
      </w:pPr>
      <w:r w:rsidRPr="006479A9">
        <w:rPr>
          <w:rFonts w:ascii="Times" w:hAnsi="Times" w:cs="Times"/>
          <w:sz w:val="24"/>
          <w:szCs w:val="24"/>
        </w:rPr>
        <w:t xml:space="preserve">Here is the abstract in english. </w:t>
      </w:r>
    </w:p>
    <w:p w14:paraId="2D1ED47C" w14:textId="77777777" w:rsidR="007D04DA" w:rsidRDefault="007D04DA" w:rsidP="007D04DA">
      <w:pPr>
        <w:widowControl w:val="0"/>
        <w:autoSpaceDE w:val="0"/>
        <w:autoSpaceDN w:val="0"/>
        <w:adjustRightInd w:val="0"/>
        <w:spacing w:after="0" w:line="240" w:lineRule="auto"/>
        <w:jc w:val="left"/>
        <w:rPr>
          <w:rFonts w:ascii="Times" w:hAnsi="Times" w:cs="Times"/>
          <w:sz w:val="32"/>
          <w:szCs w:val="32"/>
        </w:rPr>
      </w:pPr>
    </w:p>
    <w:p w14:paraId="328EC074" w14:textId="69D0AAD4" w:rsidR="00EF2B12" w:rsidRPr="00D27788" w:rsidRDefault="00EF2B12" w:rsidP="00D27788">
      <w:pPr>
        <w:widowControl w:val="0"/>
        <w:autoSpaceDE w:val="0"/>
        <w:autoSpaceDN w:val="0"/>
        <w:adjustRightInd w:val="0"/>
        <w:spacing w:after="0" w:line="240" w:lineRule="auto"/>
        <w:jc w:val="left"/>
        <w:rPr>
          <w:rFonts w:ascii="Times" w:hAnsi="Times" w:cs="Times"/>
          <w:sz w:val="24"/>
          <w:szCs w:val="24"/>
        </w:rPr>
      </w:pPr>
      <w:r w:rsidRPr="00D27788">
        <w:rPr>
          <w:rFonts w:ascii="Times" w:hAnsi="Times" w:cs="Times"/>
          <w:b/>
          <w:sz w:val="24"/>
          <w:szCs w:val="24"/>
        </w:rPr>
        <w:t>Mots-clés</w:t>
      </w:r>
      <w:r w:rsidRPr="00D27788">
        <w:rPr>
          <w:rFonts w:ascii="Times" w:hAnsi="Times" w:cs="Times"/>
          <w:sz w:val="24"/>
          <w:szCs w:val="24"/>
        </w:rPr>
        <w:t xml:space="preserve"> : premier mot-clé, second mot-clé.</w:t>
      </w:r>
    </w:p>
    <w:p w14:paraId="2979EC65" w14:textId="77777777" w:rsidR="00EF2B12" w:rsidRPr="00D27788" w:rsidRDefault="00EF2B12" w:rsidP="00D27788">
      <w:pPr>
        <w:widowControl w:val="0"/>
        <w:autoSpaceDE w:val="0"/>
        <w:autoSpaceDN w:val="0"/>
        <w:adjustRightInd w:val="0"/>
        <w:spacing w:after="0" w:line="240" w:lineRule="auto"/>
        <w:jc w:val="left"/>
        <w:rPr>
          <w:rFonts w:ascii="Times" w:hAnsi="Times" w:cs="Times"/>
          <w:sz w:val="24"/>
          <w:szCs w:val="24"/>
        </w:rPr>
      </w:pPr>
      <w:r w:rsidRPr="00D27788">
        <w:rPr>
          <w:rFonts w:ascii="Times" w:hAnsi="Times" w:cs="Times"/>
          <w:b/>
          <w:sz w:val="24"/>
          <w:szCs w:val="24"/>
        </w:rPr>
        <w:t>Classification</w:t>
      </w:r>
      <w:r w:rsidRPr="00D27788">
        <w:rPr>
          <w:rFonts w:ascii="Times" w:hAnsi="Times" w:cs="Times"/>
          <w:sz w:val="24"/>
          <w:szCs w:val="24"/>
        </w:rPr>
        <w:t xml:space="preserve"> : [éventuellement]</w:t>
      </w:r>
    </w:p>
    <w:p w14:paraId="2EFE149C" w14:textId="0070ACBF" w:rsidR="0047659A" w:rsidRDefault="0047659A" w:rsidP="00EF2B12">
      <w:pPr>
        <w:spacing w:after="0" w:line="288" w:lineRule="auto"/>
        <w:rPr>
          <w:rFonts w:ascii="Book Antiqua" w:hAnsi="Book Antiqua"/>
          <w:sz w:val="24"/>
          <w:szCs w:val="24"/>
        </w:rPr>
      </w:pPr>
      <w:r>
        <w:rPr>
          <w:rFonts w:ascii="Book Antiqua" w:hAnsi="Book Antiqua"/>
          <w:sz w:val="24"/>
          <w:szCs w:val="24"/>
        </w:rPr>
        <w:br w:type="page"/>
      </w:r>
    </w:p>
    <w:p w14:paraId="7D9FC14C" w14:textId="16D86F53" w:rsidR="00EF2B12" w:rsidRDefault="00D81313" w:rsidP="00D81313">
      <w:pPr>
        <w:spacing w:after="0" w:line="288" w:lineRule="auto"/>
        <w:jc w:val="center"/>
        <w:rPr>
          <w:rFonts w:ascii="Book Antiqua" w:hAnsi="Book Antiqua"/>
          <w:color w:val="7F7F7F" w:themeColor="text1" w:themeTint="80"/>
          <w:sz w:val="28"/>
          <w:szCs w:val="28"/>
        </w:rPr>
      </w:pPr>
      <w:r w:rsidRPr="00C31074">
        <w:rPr>
          <w:rFonts w:ascii="Book Antiqua" w:hAnsi="Book Antiqua"/>
          <w:color w:val="7F7F7F" w:themeColor="text1" w:themeTint="80"/>
          <w:sz w:val="28"/>
          <w:szCs w:val="28"/>
        </w:rPr>
        <w:lastRenderedPageBreak/>
        <w:t>Prénom Nom et Second Auteur</w:t>
      </w:r>
    </w:p>
    <w:p w14:paraId="088FE913" w14:textId="77777777" w:rsidR="001F6272" w:rsidRDefault="001F6272" w:rsidP="00D81313">
      <w:pPr>
        <w:spacing w:after="0" w:line="288" w:lineRule="auto"/>
        <w:jc w:val="center"/>
        <w:rPr>
          <w:rFonts w:ascii="Book Antiqua" w:hAnsi="Book Antiqua"/>
          <w:color w:val="7F7F7F" w:themeColor="text1" w:themeTint="80"/>
          <w:sz w:val="28"/>
          <w:szCs w:val="28"/>
        </w:rPr>
      </w:pPr>
    </w:p>
    <w:p w14:paraId="60E27BF1" w14:textId="77777777" w:rsidR="007866B4" w:rsidRPr="007866B4" w:rsidRDefault="007866B4" w:rsidP="007866B4">
      <w:pPr>
        <w:widowControl w:val="0"/>
        <w:autoSpaceDE w:val="0"/>
        <w:autoSpaceDN w:val="0"/>
        <w:adjustRightInd w:val="0"/>
        <w:spacing w:after="240" w:line="240" w:lineRule="auto"/>
        <w:jc w:val="left"/>
        <w:rPr>
          <w:rFonts w:ascii="Times" w:hAnsi="Times" w:cs="Times"/>
          <w:b/>
          <w:sz w:val="28"/>
          <w:szCs w:val="28"/>
        </w:rPr>
      </w:pPr>
      <w:r w:rsidRPr="007866B4">
        <w:rPr>
          <w:rFonts w:ascii="Times" w:hAnsi="Times" w:cs="Times"/>
          <w:b/>
          <w:sz w:val="28"/>
          <w:szCs w:val="28"/>
        </w:rPr>
        <w:t>Introduction</w:t>
      </w:r>
    </w:p>
    <w:p w14:paraId="6BB9BDFD" w14:textId="77777777" w:rsidR="007866B4" w:rsidRPr="0055715E" w:rsidRDefault="007866B4" w:rsidP="0055715E">
      <w:pPr>
        <w:widowControl w:val="0"/>
        <w:autoSpaceDE w:val="0"/>
        <w:autoSpaceDN w:val="0"/>
        <w:adjustRightInd w:val="0"/>
        <w:spacing w:after="0" w:line="312" w:lineRule="auto"/>
        <w:rPr>
          <w:rFonts w:ascii="Times" w:hAnsi="Times" w:cs="Times"/>
          <w:sz w:val="22"/>
          <w:szCs w:val="22"/>
        </w:rPr>
      </w:pPr>
      <w:r w:rsidRPr="0055715E">
        <w:rPr>
          <w:rFonts w:ascii="Times" w:hAnsi="Times" w:cs="Times"/>
          <w:sz w:val="22"/>
          <w:szCs w:val="22"/>
        </w:rPr>
        <w:t>L’introduction se situe en haut de la seconde page. Si par malheur le titre de l’article et le résumé sont longs, elle peut éventuellement démarrer dans le courant de la seconde page.</w:t>
      </w:r>
    </w:p>
    <w:p w14:paraId="4FBA9343" w14:textId="77777777" w:rsidR="007866B4" w:rsidRPr="0055715E" w:rsidRDefault="007866B4" w:rsidP="0055715E">
      <w:pPr>
        <w:widowControl w:val="0"/>
        <w:autoSpaceDE w:val="0"/>
        <w:autoSpaceDN w:val="0"/>
        <w:adjustRightInd w:val="0"/>
        <w:spacing w:after="0" w:line="312" w:lineRule="auto"/>
        <w:rPr>
          <w:rFonts w:ascii="Times" w:hAnsi="Times" w:cs="Times"/>
          <w:sz w:val="22"/>
          <w:szCs w:val="22"/>
        </w:rPr>
      </w:pPr>
      <w:r w:rsidRPr="0055715E">
        <w:rPr>
          <w:rFonts w:ascii="Times" w:hAnsi="Times" w:cs="Times"/>
          <w:sz w:val="22"/>
          <w:szCs w:val="22"/>
        </w:rPr>
        <w:t>On fait un petit saut de ligne entre deux paragraphes.</w:t>
      </w:r>
    </w:p>
    <w:p w14:paraId="43B05106" w14:textId="77777777" w:rsidR="007866B4" w:rsidRDefault="007866B4" w:rsidP="0055715E">
      <w:pPr>
        <w:widowControl w:val="0"/>
        <w:autoSpaceDE w:val="0"/>
        <w:autoSpaceDN w:val="0"/>
        <w:adjustRightInd w:val="0"/>
        <w:spacing w:after="0" w:line="312" w:lineRule="auto"/>
        <w:rPr>
          <w:rFonts w:ascii="Times" w:hAnsi="Times" w:cs="Times"/>
          <w:sz w:val="22"/>
          <w:szCs w:val="22"/>
        </w:rPr>
      </w:pPr>
      <w:r w:rsidRPr="0055715E">
        <w:rPr>
          <w:rFonts w:ascii="Times" w:hAnsi="Times" w:cs="Times"/>
          <w:sz w:val="22"/>
          <w:szCs w:val="22"/>
        </w:rPr>
        <w:t>La langue conseillée pour Res Systemica est le Français. Toutefois, certaines contributions en langue anglaise sont les bienvenues.</w:t>
      </w:r>
    </w:p>
    <w:p w14:paraId="285932DE" w14:textId="77777777" w:rsidR="00597A25" w:rsidRDefault="00597A25" w:rsidP="0055715E">
      <w:pPr>
        <w:widowControl w:val="0"/>
        <w:autoSpaceDE w:val="0"/>
        <w:autoSpaceDN w:val="0"/>
        <w:adjustRightInd w:val="0"/>
        <w:spacing w:after="0" w:line="312" w:lineRule="auto"/>
        <w:rPr>
          <w:rFonts w:ascii="Times" w:hAnsi="Times" w:cs="Times"/>
          <w:sz w:val="22"/>
          <w:szCs w:val="22"/>
        </w:rPr>
      </w:pPr>
    </w:p>
    <w:p w14:paraId="607FD03E" w14:textId="77777777" w:rsidR="00597A25" w:rsidRPr="00597A25" w:rsidRDefault="00597A25" w:rsidP="00597A25">
      <w:pPr>
        <w:widowControl w:val="0"/>
        <w:autoSpaceDE w:val="0"/>
        <w:autoSpaceDN w:val="0"/>
        <w:adjustRightInd w:val="0"/>
        <w:spacing w:after="240" w:line="240" w:lineRule="auto"/>
        <w:jc w:val="left"/>
        <w:rPr>
          <w:rFonts w:ascii="Times" w:hAnsi="Times" w:cs="Times"/>
          <w:b/>
          <w:sz w:val="24"/>
          <w:szCs w:val="24"/>
        </w:rPr>
      </w:pPr>
      <w:r w:rsidRPr="00597A25">
        <w:rPr>
          <w:rFonts w:ascii="Times" w:hAnsi="Times" w:cs="Times"/>
          <w:b/>
          <w:sz w:val="24"/>
          <w:szCs w:val="24"/>
        </w:rPr>
        <w:t>1) Premier paragraphe</w:t>
      </w:r>
    </w:p>
    <w:p w14:paraId="2264CCB7" w14:textId="77777777" w:rsidR="00597A25" w:rsidRPr="00136BDC" w:rsidRDefault="00597A25" w:rsidP="00597A25">
      <w:pPr>
        <w:widowControl w:val="0"/>
        <w:autoSpaceDE w:val="0"/>
        <w:autoSpaceDN w:val="0"/>
        <w:adjustRightInd w:val="0"/>
        <w:spacing w:after="240" w:line="240" w:lineRule="auto"/>
        <w:rPr>
          <w:rFonts w:ascii="Century Schoolbook" w:hAnsi="Century Schoolbook" w:cs="Times"/>
          <w:sz w:val="22"/>
          <w:szCs w:val="22"/>
        </w:rPr>
      </w:pPr>
      <w:r w:rsidRPr="00136BDC">
        <w:rPr>
          <w:rFonts w:ascii="Century Schoolbook" w:hAnsi="Century Schoolbook" w:cs="Times"/>
          <w:sz w:val="22"/>
          <w:szCs w:val="22"/>
        </w:rPr>
        <w:t>Il est possible de citer un article [1] ou bien un livre [2]. Mais alors on fera attention que le mode de présentation des deux références n’est pas le même.</w:t>
      </w:r>
    </w:p>
    <w:p w14:paraId="100E5B6E" w14:textId="77777777" w:rsidR="00597A25" w:rsidRPr="00136BDC" w:rsidRDefault="00597A25" w:rsidP="00597A25">
      <w:pPr>
        <w:widowControl w:val="0"/>
        <w:autoSpaceDE w:val="0"/>
        <w:autoSpaceDN w:val="0"/>
        <w:adjustRightInd w:val="0"/>
        <w:spacing w:after="240" w:line="240" w:lineRule="auto"/>
        <w:rPr>
          <w:rFonts w:ascii="Century Schoolbook" w:hAnsi="Century Schoolbook" w:cs="Times"/>
          <w:sz w:val="22"/>
          <w:szCs w:val="22"/>
        </w:rPr>
      </w:pPr>
      <w:r w:rsidRPr="00136BDC">
        <w:rPr>
          <w:rFonts w:ascii="Century Schoolbook" w:hAnsi="Century Schoolbook" w:cs="Times"/>
          <w:sz w:val="22"/>
          <w:szCs w:val="22"/>
        </w:rPr>
        <w:t xml:space="preserve">On peut avoir besoin de symboles mathématiques au sein du texte comme la fonction d’onde </w:t>
      </w:r>
      <w:r w:rsidRPr="00136BDC">
        <w:rPr>
          <w:rFonts w:ascii="Times New Roman" w:hAnsi="Times New Roman"/>
          <w:sz w:val="22"/>
          <w:szCs w:val="22"/>
        </w:rPr>
        <w:t>ψ</w:t>
      </w:r>
      <w:r w:rsidRPr="00136BDC">
        <w:rPr>
          <w:rFonts w:ascii="Century Schoolbook" w:hAnsi="Century Schoolbook" w:cs="Times"/>
          <w:sz w:val="22"/>
          <w:szCs w:val="22"/>
        </w:rPr>
        <w:t>(x). Mais il peut être utile aussi d’introduire une formule</w:t>
      </w:r>
    </w:p>
    <w:p w14:paraId="11D6415D" w14:textId="09F8123A" w:rsidR="00597A25" w:rsidRPr="00136BDC" w:rsidRDefault="00597A25" w:rsidP="00597A25">
      <w:pPr>
        <w:widowControl w:val="0"/>
        <w:autoSpaceDE w:val="0"/>
        <w:autoSpaceDN w:val="0"/>
        <w:adjustRightInd w:val="0"/>
        <w:spacing w:after="240" w:line="240" w:lineRule="auto"/>
        <w:rPr>
          <w:rFonts w:ascii="Century Schoolbook" w:hAnsi="Century Schoolbook" w:cs="Times"/>
          <w:sz w:val="22"/>
          <w:szCs w:val="22"/>
        </w:rPr>
      </w:pPr>
      <w:r w:rsidRPr="00136BDC">
        <w:rPr>
          <w:rFonts w:ascii="Century Schoolbook" w:hAnsi="Century Schoolbook" w:cs="Times"/>
          <w:sz w:val="22"/>
          <w:szCs w:val="22"/>
        </w:rPr>
        <w:t xml:space="preserve">(1) </w:t>
      </w:r>
      <w:r w:rsidR="00136BDC">
        <w:rPr>
          <w:rFonts w:ascii="Century Schoolbook" w:hAnsi="Century Schoolbook" w:cs="Times"/>
          <w:sz w:val="22"/>
          <w:szCs w:val="22"/>
        </w:rPr>
        <w:t xml:space="preserve">                                                             </w:t>
      </w:r>
      <m:oMath>
        <m:r>
          <w:rPr>
            <w:rFonts w:ascii="Cambria Math" w:hAnsi="Cambria Math" w:cs="Times"/>
            <w:sz w:val="22"/>
            <w:szCs w:val="22"/>
          </w:rPr>
          <m:t>Hψ=Eψ</m:t>
        </m:r>
      </m:oMath>
    </w:p>
    <w:p w14:paraId="63963B50" w14:textId="77777777" w:rsidR="00597A25" w:rsidRPr="00136BDC" w:rsidRDefault="00597A25" w:rsidP="00597A25">
      <w:pPr>
        <w:widowControl w:val="0"/>
        <w:autoSpaceDE w:val="0"/>
        <w:autoSpaceDN w:val="0"/>
        <w:adjustRightInd w:val="0"/>
        <w:spacing w:after="240" w:line="240" w:lineRule="auto"/>
        <w:rPr>
          <w:rFonts w:ascii="Century Schoolbook" w:hAnsi="Century Schoolbook" w:cs="Times"/>
          <w:sz w:val="22"/>
          <w:szCs w:val="22"/>
        </w:rPr>
      </w:pPr>
      <w:r w:rsidRPr="00136BDC">
        <w:rPr>
          <w:rFonts w:ascii="Century Schoolbook" w:hAnsi="Century Schoolbook" w:cs="Times"/>
          <w:sz w:val="22"/>
          <w:szCs w:val="22"/>
        </w:rPr>
        <w:t>avec un numéro de label. On peut enfin citer la relation (1).</w:t>
      </w:r>
    </w:p>
    <w:p w14:paraId="156E648D" w14:textId="77777777" w:rsidR="00597A25" w:rsidRDefault="00597A25" w:rsidP="00597A25">
      <w:pPr>
        <w:widowControl w:val="0"/>
        <w:autoSpaceDE w:val="0"/>
        <w:autoSpaceDN w:val="0"/>
        <w:adjustRightInd w:val="0"/>
        <w:spacing w:after="240" w:line="240" w:lineRule="auto"/>
        <w:rPr>
          <w:rFonts w:ascii="Century Schoolbook" w:hAnsi="Century Schoolbook" w:cs="Times"/>
          <w:sz w:val="22"/>
          <w:szCs w:val="22"/>
        </w:rPr>
      </w:pPr>
      <w:r w:rsidRPr="00136BDC">
        <w:rPr>
          <w:rFonts w:ascii="Century Schoolbook" w:hAnsi="Century Schoolbook" w:cs="Times"/>
          <w:sz w:val="22"/>
          <w:szCs w:val="22"/>
        </w:rPr>
        <w:t>L’introduction de figures est également possible, comme pour la figure 1 ci-dessous. Leur numérotation se fait “à la main”. Leur placement est libre. L’auteur doit faire attention de ne pas créer des pages quasiment blanches...</w:t>
      </w:r>
    </w:p>
    <w:p w14:paraId="53D1E85F" w14:textId="77777777" w:rsidR="00EF7C50" w:rsidRDefault="00EF7C50" w:rsidP="00EF7C50">
      <w:pPr>
        <w:widowControl w:val="0"/>
        <w:autoSpaceDE w:val="0"/>
        <w:autoSpaceDN w:val="0"/>
        <w:adjustRightInd w:val="0"/>
        <w:spacing w:after="240" w:line="240" w:lineRule="auto"/>
        <w:jc w:val="center"/>
        <w:rPr>
          <w:rFonts w:ascii="Century Schoolbook" w:hAnsi="Century Schoolbook" w:cs="Times"/>
          <w:sz w:val="22"/>
          <w:szCs w:val="22"/>
        </w:rPr>
      </w:pPr>
    </w:p>
    <w:p w14:paraId="36CC7115" w14:textId="15DC7C35" w:rsidR="00EF7C50" w:rsidRDefault="00EF7C50" w:rsidP="00EF7C50">
      <w:pPr>
        <w:widowControl w:val="0"/>
        <w:autoSpaceDE w:val="0"/>
        <w:autoSpaceDN w:val="0"/>
        <w:adjustRightInd w:val="0"/>
        <w:spacing w:after="240" w:line="240" w:lineRule="auto"/>
        <w:jc w:val="center"/>
        <w:rPr>
          <w:rFonts w:ascii="Century Schoolbook" w:hAnsi="Century Schoolbook" w:cs="Times"/>
          <w:sz w:val="22"/>
          <w:szCs w:val="22"/>
        </w:rPr>
      </w:pPr>
      <w:r>
        <w:rPr>
          <w:rFonts w:ascii="Century Schoolbook" w:hAnsi="Century Schoolbook" w:cs="Times"/>
          <w:noProof/>
          <w:sz w:val="22"/>
          <w:szCs w:val="22"/>
          <w:lang w:eastAsia="fr-FR"/>
        </w:rPr>
        <w:drawing>
          <wp:inline distT="0" distB="0" distL="0" distR="0" wp14:anchorId="4695B60D" wp14:editId="757157BB">
            <wp:extent cx="4233304" cy="888994"/>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scet_m.png"/>
                    <pic:cNvPicPr/>
                  </pic:nvPicPr>
                  <pic:blipFill>
                    <a:blip r:embed="rId8">
                      <a:extLst>
                        <a:ext uri="{28A0092B-C50C-407E-A947-70E740481C1C}">
                          <a14:useLocalDpi xmlns:a14="http://schemas.microsoft.com/office/drawing/2010/main" val="0"/>
                        </a:ext>
                      </a:extLst>
                    </a:blip>
                    <a:stretch>
                      <a:fillRect/>
                    </a:stretch>
                  </pic:blipFill>
                  <pic:spPr>
                    <a:xfrm>
                      <a:off x="0" y="0"/>
                      <a:ext cx="4233304" cy="888994"/>
                    </a:xfrm>
                    <a:prstGeom prst="rect">
                      <a:avLst/>
                    </a:prstGeom>
                  </pic:spPr>
                </pic:pic>
              </a:graphicData>
            </a:graphic>
          </wp:inline>
        </w:drawing>
      </w:r>
    </w:p>
    <w:p w14:paraId="5CE2BCEF" w14:textId="3DC99959" w:rsidR="00EF7C50" w:rsidRPr="00136BDC" w:rsidRDefault="00EF7C50" w:rsidP="00EF7C50">
      <w:pPr>
        <w:widowControl w:val="0"/>
        <w:autoSpaceDE w:val="0"/>
        <w:autoSpaceDN w:val="0"/>
        <w:adjustRightInd w:val="0"/>
        <w:spacing w:after="240" w:line="240" w:lineRule="auto"/>
        <w:jc w:val="center"/>
        <w:rPr>
          <w:rFonts w:ascii="Century Schoolbook" w:hAnsi="Century Schoolbook" w:cs="Times"/>
          <w:sz w:val="22"/>
          <w:szCs w:val="22"/>
        </w:rPr>
      </w:pPr>
      <w:r w:rsidRPr="00EF7C50">
        <w:rPr>
          <w:rFonts w:ascii="Century Schoolbook" w:hAnsi="Century Schoolbook" w:cs="Times"/>
          <w:b/>
          <w:sz w:val="22"/>
          <w:szCs w:val="22"/>
        </w:rPr>
        <w:t>Figure 1.</w:t>
      </w:r>
      <w:r>
        <w:rPr>
          <w:rFonts w:ascii="Century Schoolbook" w:hAnsi="Century Schoolbook" w:cs="Times"/>
          <w:sz w:val="22"/>
          <w:szCs w:val="22"/>
        </w:rPr>
        <w:t xml:space="preserve"> Le logo de l’AFSCET, dont l’élégance n’échappera à personne…</w:t>
      </w:r>
    </w:p>
    <w:p w14:paraId="01013A1B" w14:textId="77777777" w:rsidR="00597A25" w:rsidRDefault="00597A25" w:rsidP="0055715E">
      <w:pPr>
        <w:widowControl w:val="0"/>
        <w:autoSpaceDE w:val="0"/>
        <w:autoSpaceDN w:val="0"/>
        <w:adjustRightInd w:val="0"/>
        <w:spacing w:after="0" w:line="312" w:lineRule="auto"/>
        <w:rPr>
          <w:rFonts w:ascii="Times" w:hAnsi="Times" w:cs="Times"/>
          <w:sz w:val="22"/>
          <w:szCs w:val="22"/>
        </w:rPr>
      </w:pPr>
    </w:p>
    <w:p w14:paraId="623543C5" w14:textId="77777777" w:rsidR="00EF7C50" w:rsidRPr="00EF7C50" w:rsidRDefault="00EF7C50" w:rsidP="00EF7C50">
      <w:pPr>
        <w:widowControl w:val="0"/>
        <w:autoSpaceDE w:val="0"/>
        <w:autoSpaceDN w:val="0"/>
        <w:adjustRightInd w:val="0"/>
        <w:spacing w:after="0" w:line="240" w:lineRule="auto"/>
        <w:jc w:val="left"/>
        <w:rPr>
          <w:rFonts w:ascii="Century Schoolbook" w:hAnsi="Century Schoolbook" w:cs="Times"/>
          <w:b/>
          <w:sz w:val="24"/>
          <w:szCs w:val="24"/>
        </w:rPr>
      </w:pPr>
      <w:r w:rsidRPr="00EF7C50">
        <w:rPr>
          <w:rFonts w:ascii="Century Schoolbook" w:hAnsi="Century Schoolbook" w:cs="Times"/>
          <w:b/>
          <w:sz w:val="24"/>
          <w:szCs w:val="24"/>
        </w:rPr>
        <w:t>2) Second paragraphe</w:t>
      </w:r>
    </w:p>
    <w:p w14:paraId="32682041" w14:textId="3075DA39" w:rsidR="00EF7C50" w:rsidRDefault="00EF7C50" w:rsidP="00EF7C50">
      <w:pPr>
        <w:widowControl w:val="0"/>
        <w:autoSpaceDE w:val="0"/>
        <w:autoSpaceDN w:val="0"/>
        <w:adjustRightInd w:val="0"/>
        <w:spacing w:after="0" w:line="240" w:lineRule="auto"/>
        <w:jc w:val="left"/>
        <w:rPr>
          <w:rFonts w:ascii="Century Schoolbook" w:hAnsi="Century Schoolbook" w:cs="Times"/>
          <w:sz w:val="22"/>
          <w:szCs w:val="22"/>
        </w:rPr>
      </w:pPr>
      <w:r w:rsidRPr="00EF7C50">
        <w:rPr>
          <w:rFonts w:ascii="Century Schoolbook" w:hAnsi="Century Schoolbook" w:cs="Times"/>
          <w:sz w:val="22"/>
          <w:szCs w:val="22"/>
        </w:rPr>
        <w:t>Le document se poursuit...</w:t>
      </w:r>
    </w:p>
    <w:p w14:paraId="3DEB2091" w14:textId="77777777" w:rsidR="00EF7C50" w:rsidRPr="00EF7C50" w:rsidRDefault="00EF7C50" w:rsidP="00EF7C50">
      <w:pPr>
        <w:widowControl w:val="0"/>
        <w:autoSpaceDE w:val="0"/>
        <w:autoSpaceDN w:val="0"/>
        <w:adjustRightInd w:val="0"/>
        <w:spacing w:after="0" w:line="240" w:lineRule="auto"/>
        <w:jc w:val="left"/>
        <w:rPr>
          <w:rFonts w:ascii="Century Schoolbook" w:hAnsi="Century Schoolbook" w:cs="Times"/>
          <w:sz w:val="22"/>
          <w:szCs w:val="22"/>
        </w:rPr>
      </w:pPr>
    </w:p>
    <w:p w14:paraId="5FAA20BF" w14:textId="77777777" w:rsidR="00EF7C50" w:rsidRPr="00EF7C50" w:rsidRDefault="00EF7C50" w:rsidP="00EF7C50">
      <w:pPr>
        <w:widowControl w:val="0"/>
        <w:autoSpaceDE w:val="0"/>
        <w:autoSpaceDN w:val="0"/>
        <w:adjustRightInd w:val="0"/>
        <w:spacing w:after="0" w:line="240" w:lineRule="auto"/>
        <w:jc w:val="left"/>
        <w:rPr>
          <w:rFonts w:ascii="Century Schoolbook" w:hAnsi="Century Schoolbook" w:cs="Times"/>
          <w:b/>
          <w:sz w:val="24"/>
          <w:szCs w:val="24"/>
        </w:rPr>
      </w:pPr>
      <w:r w:rsidRPr="00EF7C50">
        <w:rPr>
          <w:rFonts w:ascii="Century Schoolbook" w:hAnsi="Century Schoolbook" w:cs="Times"/>
          <w:b/>
          <w:sz w:val="24"/>
          <w:szCs w:val="24"/>
        </w:rPr>
        <w:t>Conclusion</w:t>
      </w:r>
    </w:p>
    <w:p w14:paraId="1CB73600" w14:textId="77777777" w:rsidR="00EF7C50" w:rsidRDefault="00EF7C50" w:rsidP="00EF7C50">
      <w:pPr>
        <w:widowControl w:val="0"/>
        <w:autoSpaceDE w:val="0"/>
        <w:autoSpaceDN w:val="0"/>
        <w:adjustRightInd w:val="0"/>
        <w:spacing w:after="0" w:line="240" w:lineRule="auto"/>
        <w:jc w:val="left"/>
        <w:rPr>
          <w:rFonts w:ascii="Century Schoolbook" w:hAnsi="Century Schoolbook" w:cs="Times"/>
          <w:sz w:val="22"/>
          <w:szCs w:val="22"/>
        </w:rPr>
      </w:pPr>
      <w:r w:rsidRPr="00EF7C50">
        <w:rPr>
          <w:rFonts w:ascii="Century Schoolbook" w:hAnsi="Century Schoolbook" w:cs="Times"/>
          <w:sz w:val="22"/>
          <w:szCs w:val="22"/>
        </w:rPr>
        <w:t>Quelques mots de conclusion sont toujours utiles !</w:t>
      </w:r>
    </w:p>
    <w:p w14:paraId="004D223D" w14:textId="77777777" w:rsidR="00EF7C50" w:rsidRPr="00EF7C50" w:rsidRDefault="00EF7C50" w:rsidP="00EF7C50">
      <w:pPr>
        <w:widowControl w:val="0"/>
        <w:autoSpaceDE w:val="0"/>
        <w:autoSpaceDN w:val="0"/>
        <w:adjustRightInd w:val="0"/>
        <w:spacing w:after="0" w:line="240" w:lineRule="auto"/>
        <w:jc w:val="left"/>
        <w:rPr>
          <w:rFonts w:ascii="Century Schoolbook" w:hAnsi="Century Schoolbook" w:cs="Times"/>
          <w:sz w:val="22"/>
          <w:szCs w:val="22"/>
        </w:rPr>
      </w:pPr>
    </w:p>
    <w:p w14:paraId="3B9F6615" w14:textId="77777777" w:rsidR="00EF7C50" w:rsidRDefault="00EF7C50" w:rsidP="00EF7C50">
      <w:pPr>
        <w:widowControl w:val="0"/>
        <w:autoSpaceDE w:val="0"/>
        <w:autoSpaceDN w:val="0"/>
        <w:adjustRightInd w:val="0"/>
        <w:spacing w:after="0" w:line="240" w:lineRule="auto"/>
        <w:jc w:val="left"/>
        <w:rPr>
          <w:rFonts w:ascii="Century Schoolbook" w:hAnsi="Century Schoolbook" w:cs="Times"/>
          <w:b/>
          <w:sz w:val="22"/>
          <w:szCs w:val="22"/>
        </w:rPr>
      </w:pPr>
      <w:r w:rsidRPr="00EF7C50">
        <w:rPr>
          <w:rFonts w:ascii="Century Schoolbook" w:hAnsi="Century Schoolbook" w:cs="Times"/>
          <w:b/>
          <w:sz w:val="22"/>
          <w:szCs w:val="22"/>
        </w:rPr>
        <w:t>References</w:t>
      </w:r>
    </w:p>
    <w:p w14:paraId="2A271D2F" w14:textId="77777777" w:rsidR="00EF7C50" w:rsidRPr="00EF7C50" w:rsidRDefault="00EF7C50" w:rsidP="00EF7C50">
      <w:pPr>
        <w:widowControl w:val="0"/>
        <w:autoSpaceDE w:val="0"/>
        <w:autoSpaceDN w:val="0"/>
        <w:adjustRightInd w:val="0"/>
        <w:spacing w:after="0" w:line="240" w:lineRule="auto"/>
        <w:jc w:val="left"/>
        <w:rPr>
          <w:rFonts w:ascii="Century Schoolbook" w:hAnsi="Century Schoolbook" w:cs="Times"/>
          <w:b/>
          <w:sz w:val="22"/>
          <w:szCs w:val="22"/>
        </w:rPr>
      </w:pPr>
    </w:p>
    <w:p w14:paraId="6D1C036D" w14:textId="4B9B8E5A" w:rsidR="00EF7C50" w:rsidRDefault="00EF7C50" w:rsidP="00EF7C50">
      <w:pPr>
        <w:widowControl w:val="0"/>
        <w:autoSpaceDE w:val="0"/>
        <w:autoSpaceDN w:val="0"/>
        <w:adjustRightInd w:val="0"/>
        <w:spacing w:after="0" w:line="240" w:lineRule="auto"/>
        <w:ind w:left="426" w:hanging="426"/>
        <w:rPr>
          <w:rFonts w:ascii="Century Schoolbook" w:hAnsi="Century Schoolbook" w:cs="Times"/>
          <w:sz w:val="22"/>
          <w:szCs w:val="22"/>
        </w:rPr>
      </w:pPr>
      <w:r w:rsidRPr="00EF7C50">
        <w:rPr>
          <w:rFonts w:ascii="Century Schoolbook" w:hAnsi="Century Schoolbook" w:cs="Times"/>
          <w:sz w:val="22"/>
          <w:szCs w:val="22"/>
        </w:rPr>
        <w:t xml:space="preserve">[1] N. Bohr. “On the </w:t>
      </w:r>
      <w:bookmarkStart w:id="0" w:name="_GoBack"/>
      <w:bookmarkEnd w:id="0"/>
      <w:r w:rsidRPr="00EF7C50">
        <w:rPr>
          <w:rFonts w:ascii="Century Schoolbook" w:hAnsi="Century Schoolbook" w:cs="Times"/>
          <w:sz w:val="22"/>
          <w:szCs w:val="22"/>
        </w:rPr>
        <w:t xml:space="preserve">Constitution of Atoms and Moecules, Part 1”, Philosophical </w:t>
      </w:r>
      <w:r>
        <w:rPr>
          <w:rFonts w:ascii="Century Schoolbook" w:hAnsi="Century Schoolbook" w:cs="Times"/>
          <w:sz w:val="22"/>
          <w:szCs w:val="22"/>
        </w:rPr>
        <w:t xml:space="preserve">   </w:t>
      </w:r>
      <w:r w:rsidRPr="00EF7C50">
        <w:rPr>
          <w:rFonts w:ascii="Century Schoolbook" w:hAnsi="Century Schoolbook" w:cs="Times"/>
          <w:sz w:val="22"/>
          <w:szCs w:val="22"/>
        </w:rPr>
        <w:t>Mag- azine, volume 26, p. 1-24, 1913.</w:t>
      </w:r>
    </w:p>
    <w:p w14:paraId="52D7EB99" w14:textId="77777777" w:rsidR="00EF7C50" w:rsidRPr="00EF7C50" w:rsidRDefault="00EF7C50" w:rsidP="00EF7C50">
      <w:pPr>
        <w:widowControl w:val="0"/>
        <w:autoSpaceDE w:val="0"/>
        <w:autoSpaceDN w:val="0"/>
        <w:adjustRightInd w:val="0"/>
        <w:spacing w:after="0" w:line="240" w:lineRule="auto"/>
        <w:rPr>
          <w:rFonts w:ascii="Century Schoolbook" w:hAnsi="Century Schoolbook" w:cs="Times"/>
          <w:sz w:val="22"/>
          <w:szCs w:val="22"/>
        </w:rPr>
      </w:pPr>
    </w:p>
    <w:p w14:paraId="13ED3EB8" w14:textId="7CC5FF16" w:rsidR="001F6272" w:rsidRPr="00C31074" w:rsidRDefault="00EF7C50" w:rsidP="00EF7C50">
      <w:pPr>
        <w:widowControl w:val="0"/>
        <w:autoSpaceDE w:val="0"/>
        <w:autoSpaceDN w:val="0"/>
        <w:adjustRightInd w:val="0"/>
        <w:spacing w:after="0" w:line="240" w:lineRule="auto"/>
        <w:ind w:left="426" w:hanging="426"/>
        <w:rPr>
          <w:rFonts w:ascii="Book Antiqua" w:hAnsi="Book Antiqua"/>
          <w:color w:val="7F7F7F" w:themeColor="text1" w:themeTint="80"/>
          <w:sz w:val="28"/>
          <w:szCs w:val="28"/>
        </w:rPr>
      </w:pPr>
      <w:r w:rsidRPr="00EF7C50">
        <w:rPr>
          <w:rFonts w:ascii="Century Schoolbook" w:hAnsi="Century Schoolbook" w:cs="Times"/>
          <w:sz w:val="22"/>
          <w:szCs w:val="22"/>
        </w:rPr>
        <w:t>[2] B. Mandelbrot. Les Objets fractals, forme, hasard et dimension, Flammarion, Paris, 1975.</w:t>
      </w:r>
    </w:p>
    <w:sectPr w:rsidR="001F6272" w:rsidRPr="00C31074" w:rsidSect="002B7AE9">
      <w:footerReference w:type="even" r:id="rId11"/>
      <w:footerReference w:type="default" r:id="rId12"/>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C3A42" w14:textId="77777777" w:rsidR="00597A25" w:rsidRDefault="00597A25" w:rsidP="006D4237">
      <w:pPr>
        <w:spacing w:after="0" w:line="240" w:lineRule="auto"/>
      </w:pPr>
      <w:r>
        <w:separator/>
      </w:r>
    </w:p>
  </w:endnote>
  <w:endnote w:type="continuationSeparator" w:id="0">
    <w:p w14:paraId="285574BC" w14:textId="77777777" w:rsidR="00597A25" w:rsidRDefault="00597A25" w:rsidP="006D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85395" w14:textId="77777777" w:rsidR="002B7AE9" w:rsidRDefault="002B7AE9" w:rsidP="00E55B6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9AAC730" w14:textId="77777777" w:rsidR="002B7AE9" w:rsidRDefault="002B7AE9">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81BB0" w14:textId="77777777" w:rsidR="002B7AE9" w:rsidRDefault="002B7AE9" w:rsidP="00E55B6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431AA">
      <w:rPr>
        <w:rStyle w:val="Numrodepage"/>
        <w:noProof/>
      </w:rPr>
      <w:t>2</w:t>
    </w:r>
    <w:r>
      <w:rPr>
        <w:rStyle w:val="Numrodepage"/>
      </w:rPr>
      <w:fldChar w:fldCharType="end"/>
    </w:r>
  </w:p>
  <w:p w14:paraId="70C4D18E" w14:textId="77777777" w:rsidR="002B7AE9" w:rsidRDefault="002B7AE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44C57" w14:textId="77777777" w:rsidR="00597A25" w:rsidRDefault="00597A25" w:rsidP="006D4237">
      <w:pPr>
        <w:spacing w:after="0" w:line="240" w:lineRule="auto"/>
      </w:pPr>
      <w:r>
        <w:separator/>
      </w:r>
    </w:p>
  </w:footnote>
  <w:footnote w:type="continuationSeparator" w:id="0">
    <w:p w14:paraId="1F929181" w14:textId="77777777" w:rsidR="00597A25" w:rsidRDefault="00597A25" w:rsidP="006D4237">
      <w:pPr>
        <w:spacing w:after="0" w:line="240" w:lineRule="auto"/>
      </w:pPr>
      <w:r>
        <w:continuationSeparator/>
      </w:r>
    </w:p>
  </w:footnote>
  <w:footnote w:id="1">
    <w:p w14:paraId="7E39886C" w14:textId="77777777" w:rsidR="00597A25" w:rsidRDefault="00597A25" w:rsidP="006D4237">
      <w:pPr>
        <w:widowControl w:val="0"/>
        <w:autoSpaceDE w:val="0"/>
        <w:autoSpaceDN w:val="0"/>
        <w:adjustRightInd w:val="0"/>
        <w:spacing w:after="240" w:line="240" w:lineRule="auto"/>
        <w:rPr>
          <w:rFonts w:ascii="Times" w:hAnsi="Times" w:cs="Times"/>
          <w:sz w:val="24"/>
          <w:szCs w:val="24"/>
        </w:rPr>
      </w:pPr>
      <w:r>
        <w:rPr>
          <w:rStyle w:val="Marquenotebasdepage"/>
        </w:rPr>
        <w:footnoteRef/>
      </w:r>
      <w:r>
        <w:t xml:space="preserve"> </w:t>
      </w:r>
      <w:r w:rsidRPr="006D4237">
        <w:rPr>
          <w:rFonts w:ascii="Times" w:hAnsi="Times" w:cs="Times"/>
        </w:rPr>
        <w:t>Cette contribution soumise à Res-Systemica fait suite à un exposé donné au groupe de travail “Modélisation des Systèmes Complexes” au CNAM le 33 janvier 2999.</w:t>
      </w:r>
    </w:p>
    <w:p w14:paraId="46CA7158" w14:textId="27D5D1B6" w:rsidR="00597A25" w:rsidRDefault="00597A25">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fr-FR" w:vendorID="64" w:dllVersion="131078" w:nlCheck="1" w:checkStyle="1"/>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A74"/>
    <w:rsid w:val="000A7EBE"/>
    <w:rsid w:val="00120EA6"/>
    <w:rsid w:val="0012450F"/>
    <w:rsid w:val="00136BDC"/>
    <w:rsid w:val="001F6272"/>
    <w:rsid w:val="002B7AE9"/>
    <w:rsid w:val="003B05D1"/>
    <w:rsid w:val="003E7EE2"/>
    <w:rsid w:val="0047659A"/>
    <w:rsid w:val="004C154A"/>
    <w:rsid w:val="00534857"/>
    <w:rsid w:val="005431AA"/>
    <w:rsid w:val="0055715E"/>
    <w:rsid w:val="00597A25"/>
    <w:rsid w:val="006479A9"/>
    <w:rsid w:val="006D4237"/>
    <w:rsid w:val="00772CD2"/>
    <w:rsid w:val="007866B4"/>
    <w:rsid w:val="007D04DA"/>
    <w:rsid w:val="009A2E8F"/>
    <w:rsid w:val="009C5A74"/>
    <w:rsid w:val="00B109BF"/>
    <w:rsid w:val="00C31074"/>
    <w:rsid w:val="00D11B06"/>
    <w:rsid w:val="00D27788"/>
    <w:rsid w:val="00D80FAA"/>
    <w:rsid w:val="00D81313"/>
    <w:rsid w:val="00E642E0"/>
    <w:rsid w:val="00EF2B12"/>
    <w:rsid w:val="00EF7C50"/>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1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EastAsia" w:hAnsi="Georgia" w:cs="Times New Roman"/>
        <w:spacing w:val="5"/>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57"/>
    <w:pPr>
      <w:spacing w:after="200" w:line="276"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109B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09BF"/>
    <w:rPr>
      <w:rFonts w:ascii="Lucida Grande" w:eastAsia="Times New Roman" w:hAnsi="Lucida Grande" w:cs="Lucida Grande"/>
      <w:sz w:val="18"/>
      <w:szCs w:val="18"/>
    </w:rPr>
  </w:style>
  <w:style w:type="table" w:styleId="Grille">
    <w:name w:val="Table Grid"/>
    <w:basedOn w:val="TableauNormal"/>
    <w:uiPriority w:val="59"/>
    <w:rsid w:val="009C5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9A2E8F"/>
    <w:rPr>
      <w:color w:val="0000FF" w:themeColor="hyperlink"/>
      <w:u w:val="single"/>
    </w:rPr>
  </w:style>
  <w:style w:type="character" w:styleId="Lienhypertextesuivi">
    <w:name w:val="FollowedHyperlink"/>
    <w:basedOn w:val="Policepardfaut"/>
    <w:uiPriority w:val="99"/>
    <w:semiHidden/>
    <w:unhideWhenUsed/>
    <w:rsid w:val="003B05D1"/>
    <w:rPr>
      <w:color w:val="800080" w:themeColor="followedHyperlink"/>
      <w:u w:val="single"/>
    </w:rPr>
  </w:style>
  <w:style w:type="paragraph" w:styleId="Notedebasdepage">
    <w:name w:val="footnote text"/>
    <w:basedOn w:val="Normal"/>
    <w:link w:val="NotedebasdepageCar"/>
    <w:uiPriority w:val="99"/>
    <w:unhideWhenUsed/>
    <w:rsid w:val="006D4237"/>
    <w:pPr>
      <w:spacing w:after="0" w:line="240" w:lineRule="auto"/>
    </w:pPr>
    <w:rPr>
      <w:sz w:val="24"/>
      <w:szCs w:val="24"/>
    </w:rPr>
  </w:style>
  <w:style w:type="character" w:customStyle="1" w:styleId="NotedebasdepageCar">
    <w:name w:val="Note de bas de page Car"/>
    <w:basedOn w:val="Policepardfaut"/>
    <w:link w:val="Notedebasdepage"/>
    <w:uiPriority w:val="99"/>
    <w:rsid w:val="006D4237"/>
    <w:rPr>
      <w:sz w:val="24"/>
      <w:szCs w:val="24"/>
    </w:rPr>
  </w:style>
  <w:style w:type="character" w:styleId="Marquenotebasdepage">
    <w:name w:val="footnote reference"/>
    <w:basedOn w:val="Policepardfaut"/>
    <w:uiPriority w:val="99"/>
    <w:unhideWhenUsed/>
    <w:rsid w:val="006D4237"/>
    <w:rPr>
      <w:vertAlign w:val="superscript"/>
    </w:rPr>
  </w:style>
  <w:style w:type="character" w:styleId="Textedelespacerserv">
    <w:name w:val="Placeholder Text"/>
    <w:basedOn w:val="Policepardfaut"/>
    <w:uiPriority w:val="99"/>
    <w:semiHidden/>
    <w:rsid w:val="00136BDC"/>
    <w:rPr>
      <w:color w:val="808080"/>
    </w:rPr>
  </w:style>
  <w:style w:type="paragraph" w:styleId="Pieddepage">
    <w:name w:val="footer"/>
    <w:basedOn w:val="Normal"/>
    <w:link w:val="PieddepageCar"/>
    <w:uiPriority w:val="99"/>
    <w:unhideWhenUsed/>
    <w:rsid w:val="002B7A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7AE9"/>
  </w:style>
  <w:style w:type="character" w:styleId="Numrodepage">
    <w:name w:val="page number"/>
    <w:basedOn w:val="Policepardfaut"/>
    <w:uiPriority w:val="99"/>
    <w:semiHidden/>
    <w:unhideWhenUsed/>
    <w:rsid w:val="002B7A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EastAsia" w:hAnsi="Georgia" w:cs="Times New Roman"/>
        <w:spacing w:val="5"/>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57"/>
    <w:pPr>
      <w:spacing w:after="200" w:line="276"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109B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09BF"/>
    <w:rPr>
      <w:rFonts w:ascii="Lucida Grande" w:eastAsia="Times New Roman" w:hAnsi="Lucida Grande" w:cs="Lucida Grande"/>
      <w:sz w:val="18"/>
      <w:szCs w:val="18"/>
    </w:rPr>
  </w:style>
  <w:style w:type="table" w:styleId="Grille">
    <w:name w:val="Table Grid"/>
    <w:basedOn w:val="TableauNormal"/>
    <w:uiPriority w:val="59"/>
    <w:rsid w:val="009C5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9A2E8F"/>
    <w:rPr>
      <w:color w:val="0000FF" w:themeColor="hyperlink"/>
      <w:u w:val="single"/>
    </w:rPr>
  </w:style>
  <w:style w:type="character" w:styleId="Lienhypertextesuivi">
    <w:name w:val="FollowedHyperlink"/>
    <w:basedOn w:val="Policepardfaut"/>
    <w:uiPriority w:val="99"/>
    <w:semiHidden/>
    <w:unhideWhenUsed/>
    <w:rsid w:val="003B05D1"/>
    <w:rPr>
      <w:color w:val="800080" w:themeColor="followedHyperlink"/>
      <w:u w:val="single"/>
    </w:rPr>
  </w:style>
  <w:style w:type="paragraph" w:styleId="Notedebasdepage">
    <w:name w:val="footnote text"/>
    <w:basedOn w:val="Normal"/>
    <w:link w:val="NotedebasdepageCar"/>
    <w:uiPriority w:val="99"/>
    <w:unhideWhenUsed/>
    <w:rsid w:val="006D4237"/>
    <w:pPr>
      <w:spacing w:after="0" w:line="240" w:lineRule="auto"/>
    </w:pPr>
    <w:rPr>
      <w:sz w:val="24"/>
      <w:szCs w:val="24"/>
    </w:rPr>
  </w:style>
  <w:style w:type="character" w:customStyle="1" w:styleId="NotedebasdepageCar">
    <w:name w:val="Note de bas de page Car"/>
    <w:basedOn w:val="Policepardfaut"/>
    <w:link w:val="Notedebasdepage"/>
    <w:uiPriority w:val="99"/>
    <w:rsid w:val="006D4237"/>
    <w:rPr>
      <w:sz w:val="24"/>
      <w:szCs w:val="24"/>
    </w:rPr>
  </w:style>
  <w:style w:type="character" w:styleId="Marquenotebasdepage">
    <w:name w:val="footnote reference"/>
    <w:basedOn w:val="Policepardfaut"/>
    <w:uiPriority w:val="99"/>
    <w:unhideWhenUsed/>
    <w:rsid w:val="006D4237"/>
    <w:rPr>
      <w:vertAlign w:val="superscript"/>
    </w:rPr>
  </w:style>
  <w:style w:type="character" w:styleId="Textedelespacerserv">
    <w:name w:val="Placeholder Text"/>
    <w:basedOn w:val="Policepardfaut"/>
    <w:uiPriority w:val="99"/>
    <w:semiHidden/>
    <w:rsid w:val="00136BDC"/>
    <w:rPr>
      <w:color w:val="808080"/>
    </w:rPr>
  </w:style>
  <w:style w:type="paragraph" w:styleId="Pieddepage">
    <w:name w:val="footer"/>
    <w:basedOn w:val="Normal"/>
    <w:link w:val="PieddepageCar"/>
    <w:uiPriority w:val="99"/>
    <w:unhideWhenUsed/>
    <w:rsid w:val="002B7A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7AE9"/>
  </w:style>
  <w:style w:type="character" w:styleId="Numrodepage">
    <w:name w:val="page number"/>
    <w:basedOn w:val="Policepardfaut"/>
    <w:uiPriority w:val="99"/>
    <w:semiHidden/>
    <w:unhideWhenUsed/>
    <w:rsid w:val="002B7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pr&#233;nom.nom@afscet.asso.fr" TargetMode="External"/><Relationship Id="rId10" Type="http://schemas.openxmlformats.org/officeDocument/2006/relationships/hyperlink" Target="mailto:second.auteur@afscet.asso.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BB9A-B198-D440-A302-A7AF270F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363</Words>
  <Characters>2002</Characters>
  <Application>Microsoft Macintosh Word</Application>
  <DocSecurity>0</DocSecurity>
  <Lines>16</Lines>
  <Paragraphs>4</Paragraphs>
  <ScaleCrop>false</ScaleCrop>
  <Company>GERAC</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MAURICE</dc:creator>
  <cp:keywords/>
  <dc:description/>
  <cp:lastModifiedBy>Olivier MAURICE</cp:lastModifiedBy>
  <cp:revision>25</cp:revision>
  <dcterms:created xsi:type="dcterms:W3CDTF">2014-11-08T15:36:00Z</dcterms:created>
  <dcterms:modified xsi:type="dcterms:W3CDTF">2014-11-09T07:50:00Z</dcterms:modified>
</cp:coreProperties>
</file>